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53" w:rsidRPr="00197853" w:rsidRDefault="00197853" w:rsidP="001978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97853">
        <w:rPr>
          <w:rFonts w:ascii="Times New Roman" w:hAnsi="Times New Roman"/>
          <w:b/>
          <w:sz w:val="24"/>
          <w:szCs w:val="24"/>
        </w:rPr>
        <w:t>Конспект объясняющего модуля</w:t>
      </w:r>
    </w:p>
    <w:p w:rsidR="00197853" w:rsidRPr="00197853" w:rsidRDefault="00197853" w:rsidP="001978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7853" w:rsidRPr="00197853" w:rsidRDefault="00197853" w:rsidP="001978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853">
        <w:rPr>
          <w:rFonts w:ascii="Times New Roman" w:hAnsi="Times New Roman"/>
          <w:b/>
          <w:sz w:val="24"/>
          <w:szCs w:val="24"/>
        </w:rPr>
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</w:t>
      </w:r>
    </w:p>
    <w:p w:rsidR="00197853" w:rsidRPr="00197853" w:rsidRDefault="00197853" w:rsidP="0019785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7853" w:rsidRDefault="00197853" w:rsidP="00197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53">
        <w:rPr>
          <w:rFonts w:ascii="Times New Roman" w:hAnsi="Times New Roman"/>
          <w:sz w:val="24"/>
          <w:szCs w:val="24"/>
        </w:rPr>
        <w:t xml:space="preserve">При диссоциации в водном растворе кислоты образуют катион водорода  и анион кислотного остатка. Следовательно, меняют окраску индикаторов: лакмус </w:t>
      </w:r>
      <w:proofErr w:type="gramStart"/>
      <w:r w:rsidRPr="00197853">
        <w:rPr>
          <w:rFonts w:ascii="Times New Roman" w:hAnsi="Times New Roman"/>
          <w:sz w:val="24"/>
          <w:szCs w:val="24"/>
        </w:rPr>
        <w:t>на</w:t>
      </w:r>
      <w:proofErr w:type="gramEnd"/>
      <w:r w:rsidRPr="00197853">
        <w:rPr>
          <w:rFonts w:ascii="Times New Roman" w:hAnsi="Times New Roman"/>
          <w:sz w:val="24"/>
          <w:szCs w:val="24"/>
        </w:rPr>
        <w:t xml:space="preserve"> красный, </w:t>
      </w:r>
      <w:proofErr w:type="spellStart"/>
      <w:r w:rsidRPr="00197853">
        <w:rPr>
          <w:rFonts w:ascii="Times New Roman" w:hAnsi="Times New Roman"/>
          <w:sz w:val="24"/>
          <w:szCs w:val="24"/>
        </w:rPr>
        <w:t>метилоранжевый</w:t>
      </w:r>
      <w:proofErr w:type="spellEnd"/>
      <w:r w:rsidRPr="00197853">
        <w:rPr>
          <w:rFonts w:ascii="Times New Roman" w:hAnsi="Times New Roman"/>
          <w:sz w:val="24"/>
          <w:szCs w:val="24"/>
        </w:rPr>
        <w:t xml:space="preserve"> на розовый. </w:t>
      </w:r>
    </w:p>
    <w:p w:rsidR="00197853" w:rsidRDefault="00197853" w:rsidP="00197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53">
        <w:rPr>
          <w:rFonts w:ascii="Times New Roman" w:hAnsi="Times New Roman"/>
          <w:sz w:val="24"/>
          <w:szCs w:val="24"/>
        </w:rPr>
        <w:t xml:space="preserve">Кислоты могут взаимодействовать: </w:t>
      </w:r>
    </w:p>
    <w:p w:rsidR="00197853" w:rsidRDefault="00197853" w:rsidP="00197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53">
        <w:rPr>
          <w:rFonts w:ascii="Times New Roman" w:hAnsi="Times New Roman"/>
          <w:sz w:val="24"/>
          <w:szCs w:val="24"/>
        </w:rPr>
        <w:t xml:space="preserve">1. Металлами, стоящими в ряду электрохимического напряжения металлов до водорода, </w:t>
      </w:r>
      <w:r>
        <w:rPr>
          <w:rFonts w:ascii="Times New Roman" w:hAnsi="Times New Roman"/>
          <w:sz w:val="24"/>
          <w:szCs w:val="24"/>
        </w:rPr>
        <w:t>о</w:t>
      </w:r>
      <w:r w:rsidRPr="00197853">
        <w:rPr>
          <w:rFonts w:ascii="Times New Roman" w:hAnsi="Times New Roman"/>
          <w:sz w:val="24"/>
          <w:szCs w:val="24"/>
        </w:rPr>
        <w:t xml:space="preserve">бразуя соль и выделяя водород (причем кислота и образующаяся соль должны быть растворимыми) </w:t>
      </w:r>
    </w:p>
    <w:p w:rsidR="00197853" w:rsidRPr="00197853" w:rsidRDefault="00197853" w:rsidP="00197853">
      <w:pPr>
        <w:pStyle w:val="a3"/>
        <w:ind w:left="678"/>
        <w:jc w:val="center"/>
        <w:rPr>
          <w:rFonts w:ascii="Times New Roman" w:hAnsi="Times New Roman"/>
          <w:sz w:val="24"/>
          <w:szCs w:val="24"/>
        </w:rPr>
      </w:pPr>
      <w:r w:rsidRPr="00197853">
        <w:rPr>
          <w:rFonts w:ascii="Times New Roman" w:hAnsi="Times New Roman"/>
          <w:sz w:val="24"/>
          <w:szCs w:val="24"/>
        </w:rPr>
        <w:t>Н</w:t>
      </w:r>
      <w:r w:rsidRPr="00197853">
        <w:rPr>
          <w:rFonts w:ascii="Times New Roman" w:hAnsi="Times New Roman"/>
          <w:sz w:val="24"/>
          <w:szCs w:val="24"/>
          <w:vertAlign w:val="subscript"/>
        </w:rPr>
        <w:t>2</w:t>
      </w:r>
      <w:r w:rsidRPr="00197853">
        <w:rPr>
          <w:rFonts w:ascii="Times New Roman" w:hAnsi="Times New Roman"/>
          <w:sz w:val="24"/>
          <w:szCs w:val="24"/>
          <w:lang w:val="en-US"/>
        </w:rPr>
        <w:t>SO</w:t>
      </w:r>
      <w:r w:rsidRPr="00197853">
        <w:rPr>
          <w:rFonts w:ascii="Times New Roman" w:hAnsi="Times New Roman"/>
          <w:sz w:val="24"/>
          <w:szCs w:val="24"/>
          <w:vertAlign w:val="subscript"/>
        </w:rPr>
        <w:t>4</w:t>
      </w:r>
      <w:r w:rsidRPr="00197853">
        <w:rPr>
          <w:rFonts w:ascii="Times New Roman" w:hAnsi="Times New Roman"/>
          <w:sz w:val="24"/>
          <w:szCs w:val="24"/>
        </w:rPr>
        <w:t xml:space="preserve"> + </w:t>
      </w:r>
      <w:r w:rsidRPr="00197853">
        <w:rPr>
          <w:rFonts w:ascii="Times New Roman" w:hAnsi="Times New Roman"/>
          <w:sz w:val="24"/>
          <w:szCs w:val="24"/>
          <w:lang w:val="en-US"/>
        </w:rPr>
        <w:t>Mg</w:t>
      </w:r>
      <w:r w:rsidRPr="00197853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197853">
        <w:rPr>
          <w:rFonts w:ascii="Times New Roman" w:hAnsi="Times New Roman"/>
          <w:sz w:val="24"/>
          <w:szCs w:val="24"/>
          <w:lang w:val="en-US"/>
        </w:rPr>
        <w:t>MgSO</w:t>
      </w:r>
      <w:proofErr w:type="spellEnd"/>
      <w:r w:rsidRPr="00197853">
        <w:rPr>
          <w:rFonts w:ascii="Times New Roman" w:hAnsi="Times New Roman"/>
          <w:sz w:val="24"/>
          <w:szCs w:val="24"/>
          <w:vertAlign w:val="subscript"/>
        </w:rPr>
        <w:t>4</w:t>
      </w:r>
      <w:r w:rsidRPr="00197853">
        <w:rPr>
          <w:rFonts w:ascii="Times New Roman" w:hAnsi="Times New Roman"/>
          <w:sz w:val="24"/>
          <w:szCs w:val="24"/>
        </w:rPr>
        <w:t xml:space="preserve"> + Н</w:t>
      </w:r>
      <w:proofErr w:type="gramStart"/>
      <w:r w:rsidRPr="00197853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197853">
        <w:rPr>
          <w:rFonts w:ascii="Times New Roman" w:hAnsi="Times New Roman"/>
          <w:sz w:val="24"/>
          <w:szCs w:val="24"/>
        </w:rPr>
        <w:t>↑</w:t>
      </w:r>
    </w:p>
    <w:p w:rsidR="00197853" w:rsidRPr="00197853" w:rsidRDefault="00197853" w:rsidP="00197853">
      <w:pPr>
        <w:pStyle w:val="a3"/>
        <w:ind w:left="67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97853">
        <w:rPr>
          <w:rFonts w:ascii="Times New Roman" w:hAnsi="Times New Roman"/>
          <w:sz w:val="24"/>
          <w:szCs w:val="24"/>
        </w:rPr>
        <w:t>2Н</w:t>
      </w:r>
      <w:r w:rsidRPr="00197853">
        <w:rPr>
          <w:rFonts w:ascii="Times New Roman" w:hAnsi="Times New Roman"/>
          <w:sz w:val="24"/>
          <w:szCs w:val="24"/>
          <w:vertAlign w:val="superscript"/>
        </w:rPr>
        <w:t>+</w:t>
      </w:r>
      <w:r w:rsidRPr="00197853">
        <w:rPr>
          <w:rFonts w:ascii="Times New Roman" w:hAnsi="Times New Roman"/>
          <w:sz w:val="24"/>
          <w:szCs w:val="24"/>
        </w:rPr>
        <w:t xml:space="preserve"> + </w:t>
      </w:r>
      <w:r w:rsidRPr="00197853">
        <w:rPr>
          <w:rFonts w:ascii="Times New Roman" w:hAnsi="Times New Roman"/>
          <w:sz w:val="24"/>
          <w:szCs w:val="24"/>
          <w:lang w:val="en-US"/>
        </w:rPr>
        <w:t>Mg</w:t>
      </w:r>
      <w:r w:rsidRPr="00197853">
        <w:rPr>
          <w:rFonts w:ascii="Times New Roman" w:hAnsi="Times New Roman"/>
          <w:sz w:val="24"/>
          <w:szCs w:val="24"/>
          <w:vertAlign w:val="superscript"/>
        </w:rPr>
        <w:t>0</w:t>
      </w:r>
      <w:r w:rsidRPr="00197853">
        <w:rPr>
          <w:rFonts w:ascii="Times New Roman" w:hAnsi="Times New Roman"/>
          <w:sz w:val="24"/>
          <w:szCs w:val="24"/>
        </w:rPr>
        <w:t xml:space="preserve"> → </w:t>
      </w:r>
      <w:r w:rsidRPr="00197853">
        <w:rPr>
          <w:rFonts w:ascii="Times New Roman" w:hAnsi="Times New Roman"/>
          <w:sz w:val="24"/>
          <w:szCs w:val="24"/>
          <w:lang w:val="en-US"/>
        </w:rPr>
        <w:t>Mg</w:t>
      </w:r>
      <w:r w:rsidRPr="00197853">
        <w:rPr>
          <w:rFonts w:ascii="Times New Roman" w:hAnsi="Times New Roman"/>
          <w:sz w:val="24"/>
          <w:szCs w:val="24"/>
          <w:vertAlign w:val="superscript"/>
        </w:rPr>
        <w:t>2+</w:t>
      </w:r>
      <w:r w:rsidRPr="00197853">
        <w:rPr>
          <w:rFonts w:ascii="Times New Roman" w:hAnsi="Times New Roman"/>
          <w:sz w:val="24"/>
          <w:szCs w:val="24"/>
        </w:rPr>
        <w:t xml:space="preserve"> + Н</w:t>
      </w:r>
      <w:r w:rsidRPr="00197853">
        <w:rPr>
          <w:rFonts w:ascii="Times New Roman" w:hAnsi="Times New Roman"/>
          <w:sz w:val="24"/>
          <w:szCs w:val="24"/>
          <w:vertAlign w:val="subscript"/>
        </w:rPr>
        <w:t>2</w:t>
      </w:r>
      <w:r w:rsidRPr="00197853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197853" w:rsidRPr="00197853" w:rsidRDefault="00197853" w:rsidP="00197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53">
        <w:rPr>
          <w:rFonts w:ascii="Times New Roman" w:hAnsi="Times New Roman"/>
          <w:sz w:val="24"/>
          <w:szCs w:val="24"/>
        </w:rPr>
        <w:t xml:space="preserve">2. Основными и амфотерными оксидами, образуя соль и воду </w:t>
      </w:r>
    </w:p>
    <w:p w:rsidR="00197853" w:rsidRPr="00197853" w:rsidRDefault="00197853" w:rsidP="00197853">
      <w:pPr>
        <w:pStyle w:val="a3"/>
        <w:ind w:left="678"/>
        <w:jc w:val="center"/>
        <w:rPr>
          <w:rFonts w:ascii="Times New Roman" w:hAnsi="Times New Roman"/>
          <w:sz w:val="24"/>
          <w:szCs w:val="24"/>
        </w:rPr>
      </w:pPr>
      <w:r w:rsidRPr="00197853">
        <w:rPr>
          <w:rFonts w:ascii="Times New Roman" w:hAnsi="Times New Roman"/>
          <w:sz w:val="24"/>
          <w:szCs w:val="24"/>
        </w:rPr>
        <w:t>2</w:t>
      </w:r>
      <w:proofErr w:type="spellStart"/>
      <w:r w:rsidRPr="00197853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197853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197853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197853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197853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197853">
        <w:rPr>
          <w:rFonts w:ascii="Times New Roman" w:hAnsi="Times New Roman"/>
          <w:sz w:val="24"/>
          <w:szCs w:val="24"/>
          <w:vertAlign w:val="subscript"/>
        </w:rPr>
        <w:t>2</w:t>
      </w:r>
      <w:r w:rsidRPr="00197853">
        <w:rPr>
          <w:rFonts w:ascii="Times New Roman" w:hAnsi="Times New Roman"/>
          <w:sz w:val="24"/>
          <w:szCs w:val="24"/>
        </w:rPr>
        <w:t xml:space="preserve"> + </w:t>
      </w:r>
      <w:r w:rsidRPr="00197853">
        <w:rPr>
          <w:rFonts w:ascii="Times New Roman" w:hAnsi="Times New Roman"/>
          <w:sz w:val="24"/>
          <w:szCs w:val="24"/>
          <w:lang w:val="en-US"/>
        </w:rPr>
        <w:t>H</w:t>
      </w:r>
      <w:r w:rsidRPr="00197853">
        <w:rPr>
          <w:rFonts w:ascii="Times New Roman" w:hAnsi="Times New Roman"/>
          <w:sz w:val="24"/>
          <w:szCs w:val="24"/>
          <w:vertAlign w:val="subscript"/>
        </w:rPr>
        <w:t>2</w:t>
      </w:r>
      <w:r w:rsidRPr="00197853">
        <w:rPr>
          <w:rFonts w:ascii="Times New Roman" w:hAnsi="Times New Roman"/>
          <w:sz w:val="24"/>
          <w:szCs w:val="24"/>
          <w:lang w:val="en-US"/>
        </w:rPr>
        <w:t>O</w:t>
      </w:r>
    </w:p>
    <w:p w:rsidR="00197853" w:rsidRPr="00197853" w:rsidRDefault="00197853" w:rsidP="00197853">
      <w:pPr>
        <w:pStyle w:val="a3"/>
        <w:ind w:left="678"/>
        <w:jc w:val="center"/>
        <w:rPr>
          <w:rFonts w:ascii="Times New Roman" w:hAnsi="Times New Roman"/>
          <w:sz w:val="24"/>
          <w:szCs w:val="24"/>
        </w:rPr>
      </w:pPr>
      <w:r w:rsidRPr="00197853">
        <w:rPr>
          <w:rFonts w:ascii="Times New Roman" w:hAnsi="Times New Roman"/>
          <w:sz w:val="24"/>
          <w:szCs w:val="24"/>
        </w:rPr>
        <w:t>2</w:t>
      </w:r>
      <w:r w:rsidRPr="00197853">
        <w:rPr>
          <w:rFonts w:ascii="Times New Roman" w:hAnsi="Times New Roman"/>
          <w:sz w:val="24"/>
          <w:szCs w:val="24"/>
          <w:lang w:val="en-US"/>
        </w:rPr>
        <w:t>H</w:t>
      </w:r>
      <w:r w:rsidRPr="00197853">
        <w:rPr>
          <w:rFonts w:ascii="Times New Roman" w:hAnsi="Times New Roman"/>
          <w:sz w:val="24"/>
          <w:szCs w:val="24"/>
          <w:vertAlign w:val="superscript"/>
        </w:rPr>
        <w:t>+</w:t>
      </w:r>
      <w:r w:rsidRPr="00197853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197853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197853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197853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197853">
        <w:rPr>
          <w:rFonts w:ascii="Times New Roman" w:hAnsi="Times New Roman"/>
          <w:sz w:val="24"/>
          <w:szCs w:val="24"/>
          <w:vertAlign w:val="superscript"/>
        </w:rPr>
        <w:t>2+</w:t>
      </w:r>
      <w:r w:rsidRPr="00197853">
        <w:rPr>
          <w:rFonts w:ascii="Times New Roman" w:hAnsi="Times New Roman"/>
          <w:sz w:val="24"/>
          <w:szCs w:val="24"/>
        </w:rPr>
        <w:t xml:space="preserve"> + </w:t>
      </w:r>
      <w:r w:rsidRPr="00197853">
        <w:rPr>
          <w:rFonts w:ascii="Times New Roman" w:hAnsi="Times New Roman"/>
          <w:sz w:val="24"/>
          <w:szCs w:val="24"/>
          <w:lang w:val="en-US"/>
        </w:rPr>
        <w:t>H</w:t>
      </w:r>
      <w:r w:rsidRPr="00197853">
        <w:rPr>
          <w:rFonts w:ascii="Times New Roman" w:hAnsi="Times New Roman"/>
          <w:sz w:val="24"/>
          <w:szCs w:val="24"/>
          <w:vertAlign w:val="subscript"/>
        </w:rPr>
        <w:t>2</w:t>
      </w:r>
      <w:r w:rsidRPr="00197853">
        <w:rPr>
          <w:rFonts w:ascii="Times New Roman" w:hAnsi="Times New Roman"/>
          <w:sz w:val="24"/>
          <w:szCs w:val="24"/>
          <w:lang w:val="en-US"/>
        </w:rPr>
        <w:t>O</w:t>
      </w:r>
    </w:p>
    <w:p w:rsidR="00197853" w:rsidRPr="00197853" w:rsidRDefault="00197853" w:rsidP="00197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53">
        <w:rPr>
          <w:rFonts w:ascii="Times New Roman" w:hAnsi="Times New Roman"/>
          <w:sz w:val="24"/>
          <w:szCs w:val="24"/>
        </w:rPr>
        <w:t xml:space="preserve">3. С основаниями и амфотерными гидроксидами, образуя соль и воду </w:t>
      </w:r>
    </w:p>
    <w:p w:rsidR="00197853" w:rsidRPr="00197853" w:rsidRDefault="00197853" w:rsidP="00197853">
      <w:pPr>
        <w:pStyle w:val="a3"/>
        <w:ind w:left="678"/>
        <w:jc w:val="center"/>
        <w:rPr>
          <w:rFonts w:ascii="Times New Roman" w:hAnsi="Times New Roman"/>
          <w:sz w:val="24"/>
          <w:szCs w:val="24"/>
          <w:lang w:val="en-US"/>
        </w:rPr>
      </w:pPr>
      <w:r w:rsidRPr="00197853">
        <w:rPr>
          <w:rFonts w:ascii="Times New Roman" w:hAnsi="Times New Roman"/>
          <w:sz w:val="24"/>
          <w:szCs w:val="24"/>
          <w:lang w:val="en-US"/>
        </w:rPr>
        <w:t>HNO</w:t>
      </w:r>
      <w:r w:rsidRPr="0019785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97853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 w:rsidRPr="00197853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197853">
        <w:rPr>
          <w:rFonts w:ascii="Times New Roman" w:hAnsi="Times New Roman"/>
          <w:sz w:val="24"/>
          <w:szCs w:val="24"/>
          <w:lang w:val="en-US"/>
        </w:rPr>
        <w:t xml:space="preserve"> → NaNO</w:t>
      </w:r>
      <w:r w:rsidRPr="0019785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97853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19785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97853">
        <w:rPr>
          <w:rFonts w:ascii="Times New Roman" w:hAnsi="Times New Roman"/>
          <w:sz w:val="24"/>
          <w:szCs w:val="24"/>
          <w:lang w:val="en-US"/>
        </w:rPr>
        <w:t>O</w:t>
      </w:r>
    </w:p>
    <w:p w:rsidR="00197853" w:rsidRPr="00197853" w:rsidRDefault="00197853" w:rsidP="00197853">
      <w:pPr>
        <w:pStyle w:val="a3"/>
        <w:ind w:left="678"/>
        <w:jc w:val="center"/>
        <w:rPr>
          <w:rFonts w:ascii="Times New Roman" w:hAnsi="Times New Roman"/>
          <w:sz w:val="24"/>
          <w:szCs w:val="24"/>
          <w:lang w:val="en-US"/>
        </w:rPr>
      </w:pPr>
      <w:r w:rsidRPr="00197853">
        <w:rPr>
          <w:rFonts w:ascii="Times New Roman" w:hAnsi="Times New Roman"/>
          <w:sz w:val="24"/>
          <w:szCs w:val="24"/>
          <w:lang w:val="en-US"/>
        </w:rPr>
        <w:t>OH</w:t>
      </w:r>
      <w:r w:rsidRPr="00197853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197853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197853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1978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97853">
        <w:rPr>
          <w:rFonts w:ascii="Times New Roman" w:hAnsi="Times New Roman"/>
          <w:sz w:val="24"/>
          <w:szCs w:val="24"/>
          <w:lang w:val="en-US"/>
        </w:rPr>
        <w:t>→  H</w:t>
      </w:r>
      <w:r w:rsidRPr="0019785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97853">
        <w:rPr>
          <w:rFonts w:ascii="Times New Roman" w:hAnsi="Times New Roman"/>
          <w:sz w:val="24"/>
          <w:szCs w:val="24"/>
          <w:lang w:val="en-US"/>
        </w:rPr>
        <w:t>O</w:t>
      </w:r>
      <w:proofErr w:type="gramEnd"/>
    </w:p>
    <w:p w:rsidR="00197853" w:rsidRDefault="00197853" w:rsidP="00197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53">
        <w:rPr>
          <w:rFonts w:ascii="Times New Roman" w:hAnsi="Times New Roman"/>
          <w:sz w:val="24"/>
          <w:szCs w:val="24"/>
        </w:rPr>
        <w:t>4. С солями, образуя новую кислоты и новую соль, если при этом происходит выпадение осадка или выделение газа</w:t>
      </w:r>
    </w:p>
    <w:p w:rsidR="00197853" w:rsidRPr="00197853" w:rsidRDefault="00197853" w:rsidP="00197853">
      <w:pPr>
        <w:pStyle w:val="a3"/>
        <w:ind w:left="678"/>
        <w:jc w:val="center"/>
        <w:rPr>
          <w:rFonts w:ascii="Times New Roman" w:hAnsi="Times New Roman"/>
          <w:sz w:val="24"/>
          <w:szCs w:val="24"/>
        </w:rPr>
      </w:pPr>
      <w:r w:rsidRPr="00197853">
        <w:rPr>
          <w:rFonts w:ascii="Times New Roman" w:hAnsi="Times New Roman"/>
          <w:sz w:val="24"/>
          <w:szCs w:val="24"/>
        </w:rPr>
        <w:t>2</w:t>
      </w:r>
      <w:proofErr w:type="spellStart"/>
      <w:r w:rsidRPr="00197853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197853">
        <w:rPr>
          <w:rFonts w:ascii="Times New Roman" w:hAnsi="Times New Roman"/>
          <w:sz w:val="24"/>
          <w:szCs w:val="24"/>
        </w:rPr>
        <w:t xml:space="preserve"> + </w:t>
      </w:r>
      <w:r w:rsidRPr="00197853">
        <w:rPr>
          <w:rFonts w:ascii="Times New Roman" w:hAnsi="Times New Roman"/>
          <w:sz w:val="24"/>
          <w:szCs w:val="24"/>
          <w:lang w:val="en-US"/>
        </w:rPr>
        <w:t>K</w:t>
      </w:r>
      <w:r w:rsidRPr="00197853">
        <w:rPr>
          <w:rFonts w:ascii="Times New Roman" w:hAnsi="Times New Roman"/>
          <w:sz w:val="24"/>
          <w:szCs w:val="24"/>
          <w:vertAlign w:val="subscript"/>
        </w:rPr>
        <w:t>2</w:t>
      </w:r>
      <w:proofErr w:type="spellStart"/>
      <w:r w:rsidRPr="00197853">
        <w:rPr>
          <w:rFonts w:ascii="Times New Roman" w:hAnsi="Times New Roman"/>
          <w:sz w:val="24"/>
          <w:szCs w:val="24"/>
          <w:lang w:val="en-US"/>
        </w:rPr>
        <w:t>SiO</w:t>
      </w:r>
      <w:proofErr w:type="spellEnd"/>
      <w:r w:rsidRPr="00197853">
        <w:rPr>
          <w:rFonts w:ascii="Times New Roman" w:hAnsi="Times New Roman"/>
          <w:sz w:val="24"/>
          <w:szCs w:val="24"/>
          <w:vertAlign w:val="subscript"/>
        </w:rPr>
        <w:t>3</w:t>
      </w:r>
      <w:r w:rsidRPr="00197853">
        <w:rPr>
          <w:rFonts w:ascii="Times New Roman" w:hAnsi="Times New Roman"/>
          <w:sz w:val="24"/>
          <w:szCs w:val="24"/>
        </w:rPr>
        <w:t xml:space="preserve">  → </w:t>
      </w:r>
      <w:r w:rsidRPr="00197853">
        <w:rPr>
          <w:rFonts w:ascii="Times New Roman" w:hAnsi="Times New Roman"/>
          <w:sz w:val="24"/>
          <w:szCs w:val="24"/>
          <w:lang w:val="en-US"/>
        </w:rPr>
        <w:t>H</w:t>
      </w:r>
      <w:r w:rsidRPr="00197853">
        <w:rPr>
          <w:rFonts w:ascii="Times New Roman" w:hAnsi="Times New Roman"/>
          <w:sz w:val="24"/>
          <w:szCs w:val="24"/>
          <w:vertAlign w:val="subscript"/>
        </w:rPr>
        <w:t>2</w:t>
      </w:r>
      <w:proofErr w:type="spellStart"/>
      <w:r w:rsidRPr="00197853">
        <w:rPr>
          <w:rFonts w:ascii="Times New Roman" w:hAnsi="Times New Roman"/>
          <w:sz w:val="24"/>
          <w:szCs w:val="24"/>
          <w:lang w:val="en-US"/>
        </w:rPr>
        <w:t>SiO</w:t>
      </w:r>
      <w:proofErr w:type="spellEnd"/>
      <w:r w:rsidRPr="00197853">
        <w:rPr>
          <w:rFonts w:ascii="Times New Roman" w:hAnsi="Times New Roman"/>
          <w:sz w:val="24"/>
          <w:szCs w:val="24"/>
          <w:vertAlign w:val="subscript"/>
        </w:rPr>
        <w:t>3</w:t>
      </w:r>
      <w:r w:rsidRPr="00197853">
        <w:rPr>
          <w:rFonts w:ascii="Times New Roman" w:hAnsi="Times New Roman"/>
          <w:sz w:val="24"/>
          <w:szCs w:val="24"/>
        </w:rPr>
        <w:t>↓ + 2</w:t>
      </w:r>
      <w:proofErr w:type="spellStart"/>
      <w:r w:rsidRPr="00197853"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 w:rsidRPr="00197853">
        <w:rPr>
          <w:rFonts w:ascii="Times New Roman" w:hAnsi="Times New Roman"/>
          <w:sz w:val="24"/>
          <w:szCs w:val="24"/>
        </w:rPr>
        <w:t xml:space="preserve"> </w:t>
      </w:r>
    </w:p>
    <w:p w:rsidR="00197853" w:rsidRPr="00197853" w:rsidRDefault="00197853" w:rsidP="001978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7853">
        <w:rPr>
          <w:rFonts w:ascii="Times New Roman" w:hAnsi="Times New Roman"/>
          <w:sz w:val="24"/>
          <w:szCs w:val="24"/>
        </w:rPr>
        <w:t>2</w:t>
      </w:r>
      <w:r w:rsidRPr="00197853">
        <w:rPr>
          <w:rFonts w:ascii="Times New Roman" w:hAnsi="Times New Roman"/>
          <w:sz w:val="24"/>
          <w:szCs w:val="24"/>
          <w:lang w:val="en-US"/>
        </w:rPr>
        <w:t>H</w:t>
      </w:r>
      <w:r w:rsidRPr="00197853">
        <w:rPr>
          <w:rFonts w:ascii="Times New Roman" w:hAnsi="Times New Roman"/>
          <w:sz w:val="24"/>
          <w:szCs w:val="24"/>
          <w:vertAlign w:val="superscript"/>
        </w:rPr>
        <w:t>+</w:t>
      </w:r>
      <w:r w:rsidRPr="00197853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197853">
        <w:rPr>
          <w:rFonts w:ascii="Times New Roman" w:hAnsi="Times New Roman"/>
          <w:sz w:val="24"/>
          <w:szCs w:val="24"/>
          <w:lang w:val="en-US"/>
        </w:rPr>
        <w:t>SiO</w:t>
      </w:r>
      <w:proofErr w:type="spellEnd"/>
      <w:r w:rsidRPr="00197853">
        <w:rPr>
          <w:rFonts w:ascii="Times New Roman" w:hAnsi="Times New Roman"/>
          <w:sz w:val="24"/>
          <w:szCs w:val="24"/>
          <w:vertAlign w:val="subscript"/>
        </w:rPr>
        <w:t>3</w:t>
      </w:r>
      <w:r w:rsidRPr="00197853">
        <w:rPr>
          <w:rFonts w:ascii="Times New Roman" w:hAnsi="Times New Roman"/>
          <w:sz w:val="24"/>
          <w:szCs w:val="24"/>
          <w:vertAlign w:val="superscript"/>
        </w:rPr>
        <w:t>2-</w:t>
      </w:r>
      <w:r w:rsidRPr="00197853">
        <w:rPr>
          <w:rFonts w:ascii="Times New Roman" w:hAnsi="Times New Roman"/>
          <w:sz w:val="24"/>
          <w:szCs w:val="24"/>
        </w:rPr>
        <w:t xml:space="preserve">  → </w:t>
      </w:r>
      <w:r w:rsidRPr="00197853">
        <w:rPr>
          <w:rFonts w:ascii="Times New Roman" w:hAnsi="Times New Roman"/>
          <w:sz w:val="24"/>
          <w:szCs w:val="24"/>
          <w:lang w:val="en-US"/>
        </w:rPr>
        <w:t>H</w:t>
      </w:r>
      <w:r w:rsidRPr="00197853">
        <w:rPr>
          <w:rFonts w:ascii="Times New Roman" w:hAnsi="Times New Roman"/>
          <w:sz w:val="24"/>
          <w:szCs w:val="24"/>
          <w:vertAlign w:val="subscript"/>
        </w:rPr>
        <w:t>2</w:t>
      </w:r>
      <w:proofErr w:type="spellStart"/>
      <w:r w:rsidRPr="00197853">
        <w:rPr>
          <w:rFonts w:ascii="Times New Roman" w:hAnsi="Times New Roman"/>
          <w:sz w:val="24"/>
          <w:szCs w:val="24"/>
          <w:lang w:val="en-US"/>
        </w:rPr>
        <w:t>SiO</w:t>
      </w:r>
      <w:proofErr w:type="spellEnd"/>
      <w:r w:rsidRPr="00197853">
        <w:rPr>
          <w:rFonts w:ascii="Times New Roman" w:hAnsi="Times New Roman"/>
          <w:sz w:val="24"/>
          <w:szCs w:val="24"/>
          <w:vertAlign w:val="subscript"/>
        </w:rPr>
        <w:t>3</w:t>
      </w:r>
      <w:r w:rsidRPr="00197853">
        <w:rPr>
          <w:rFonts w:ascii="Times New Roman" w:hAnsi="Times New Roman"/>
          <w:sz w:val="24"/>
          <w:szCs w:val="24"/>
        </w:rPr>
        <w:t xml:space="preserve">↓ </w:t>
      </w:r>
    </w:p>
    <w:p w:rsidR="00197853" w:rsidRPr="00197853" w:rsidRDefault="00197853" w:rsidP="00197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53">
        <w:rPr>
          <w:rFonts w:ascii="Times New Roman" w:hAnsi="Times New Roman"/>
          <w:sz w:val="24"/>
          <w:szCs w:val="24"/>
        </w:rPr>
        <w:t xml:space="preserve">С позиции ОВР кислоты могут выступать окислителями в реакции с металлами за счет иона водорода, который принимает два электрона и переходит в молекулярный водород. Также кислоты могут быть восстановителями за счет аниона, если степень окисления его атома минимальная, например, восстановительными свойствами может обладать соляная кислота за счет </w:t>
      </w:r>
      <w:proofErr w:type="gramStart"/>
      <w:r w:rsidRPr="00197853">
        <w:rPr>
          <w:rFonts w:ascii="Times New Roman" w:hAnsi="Times New Roman"/>
          <w:sz w:val="24"/>
          <w:szCs w:val="24"/>
        </w:rPr>
        <w:t>хлорид-аниона</w:t>
      </w:r>
      <w:proofErr w:type="gramEnd"/>
      <w:r w:rsidRPr="00197853">
        <w:rPr>
          <w:rFonts w:ascii="Times New Roman" w:hAnsi="Times New Roman"/>
          <w:sz w:val="24"/>
          <w:szCs w:val="24"/>
        </w:rPr>
        <w:t xml:space="preserve">. В реакциях с окислителями он будет отдавать электроны.  Например, в реакции с оксидом марганца +4 соляная кислота выступает в роли восстановителя. Также кислоты могут быть окислителями за счет аниона, если степень окисления его атома максимальная, например, окислительными свойствами может обладать азотная кислота за счет </w:t>
      </w:r>
      <w:proofErr w:type="gramStart"/>
      <w:r w:rsidRPr="00197853">
        <w:rPr>
          <w:rFonts w:ascii="Times New Roman" w:hAnsi="Times New Roman"/>
          <w:sz w:val="24"/>
          <w:szCs w:val="24"/>
        </w:rPr>
        <w:t>нитрат-аниона</w:t>
      </w:r>
      <w:proofErr w:type="gramEnd"/>
      <w:r w:rsidRPr="00197853">
        <w:rPr>
          <w:rFonts w:ascii="Times New Roman" w:hAnsi="Times New Roman"/>
          <w:sz w:val="24"/>
          <w:szCs w:val="24"/>
        </w:rPr>
        <w:t xml:space="preserve">, так как степень окисления азота в ней максимальная и равна  +5.  В реакциях он будет отдавать </w:t>
      </w:r>
      <w:r w:rsidRPr="00197853">
        <w:rPr>
          <w:rFonts w:ascii="Times New Roman" w:hAnsi="Times New Roman"/>
          <w:sz w:val="24"/>
          <w:szCs w:val="24"/>
        </w:rPr>
        <w:lastRenderedPageBreak/>
        <w:t xml:space="preserve">электроны. Например, в реакции с углеродом, азотная кислота выступает в роли окислителя. Если центральный элемент в кислотном остатке находится в промежуточной степени окисления, то такая кислота в химических реакциях может проявлять как окислительные, так и восстановительные свойства. </w:t>
      </w:r>
    </w:p>
    <w:p w:rsidR="00197853" w:rsidRPr="00197853" w:rsidRDefault="00197853" w:rsidP="00197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53">
        <w:rPr>
          <w:rFonts w:ascii="Times New Roman" w:hAnsi="Times New Roman"/>
          <w:sz w:val="24"/>
          <w:szCs w:val="24"/>
        </w:rPr>
        <w:t xml:space="preserve">Следующий класс веществ – основания. При диссоциации в водном растворе они образуют катион металла (или катион аммония) и гидроксид-ион. </w:t>
      </w:r>
      <w:proofErr w:type="gramStart"/>
      <w:r w:rsidRPr="00197853">
        <w:rPr>
          <w:rFonts w:ascii="Times New Roman" w:hAnsi="Times New Roman"/>
          <w:sz w:val="24"/>
          <w:szCs w:val="24"/>
        </w:rPr>
        <w:t xml:space="preserve">Следовательно, меняют окраску индикаторов: лакмус на синий, </w:t>
      </w:r>
      <w:proofErr w:type="spellStart"/>
      <w:r w:rsidRPr="00197853">
        <w:rPr>
          <w:rFonts w:ascii="Times New Roman" w:hAnsi="Times New Roman"/>
          <w:sz w:val="24"/>
          <w:szCs w:val="24"/>
        </w:rPr>
        <w:t>метилоранжевый</w:t>
      </w:r>
      <w:proofErr w:type="spellEnd"/>
      <w:r w:rsidRPr="00197853">
        <w:rPr>
          <w:rFonts w:ascii="Times New Roman" w:hAnsi="Times New Roman"/>
          <w:sz w:val="24"/>
          <w:szCs w:val="24"/>
        </w:rPr>
        <w:t xml:space="preserve"> на желтый и фенолфталеин на малиновый.</w:t>
      </w:r>
      <w:proofErr w:type="gramEnd"/>
      <w:r w:rsidRPr="00197853">
        <w:rPr>
          <w:rFonts w:ascii="Times New Roman" w:hAnsi="Times New Roman"/>
          <w:sz w:val="24"/>
          <w:szCs w:val="24"/>
        </w:rPr>
        <w:t xml:space="preserve"> С позиции теории электролитической диссоциации свойства оснований зависят от их растворимости. Так, растворимые основания (щелочи) будут взаимодействовать: 1. С кислотными и амфотерными оксидами, образуя соль и воду 2. С кислотами, образуя соль и воду 3. С растворимыми солями, образуя новое основание и новую соль, если при этом одно из образующихся веществ выпадает в осадок или выделяется в виде газа. Нерастворимые основания могут взаимодействовать только с растворимыми кислотами и разлагаться при нагревании</w:t>
      </w:r>
    </w:p>
    <w:p w:rsidR="00197853" w:rsidRPr="00197853" w:rsidRDefault="00197853" w:rsidP="00197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53">
        <w:rPr>
          <w:rFonts w:ascii="Times New Roman" w:hAnsi="Times New Roman"/>
          <w:sz w:val="24"/>
          <w:szCs w:val="24"/>
        </w:rPr>
        <w:t>Если металл, входящий в состав основания, находится не в максимальной степени окисления, то такое основание может вступать в окислительно-восстановительную реакцию, где основание будет проявлять восстановительные свойства. Например, в гидроксиде железа два ион железа имеет степень окисления +</w:t>
      </w:r>
      <w:proofErr w:type="gramStart"/>
      <w:r w:rsidRPr="00197853">
        <w:rPr>
          <w:rFonts w:ascii="Times New Roman" w:hAnsi="Times New Roman"/>
          <w:sz w:val="24"/>
          <w:szCs w:val="24"/>
        </w:rPr>
        <w:t>2</w:t>
      </w:r>
      <w:proofErr w:type="gramEnd"/>
      <w:r w:rsidRPr="00197853">
        <w:rPr>
          <w:rFonts w:ascii="Times New Roman" w:hAnsi="Times New Roman"/>
          <w:sz w:val="24"/>
          <w:szCs w:val="24"/>
        </w:rPr>
        <w:t xml:space="preserve"> следовательно, он может окисляться в степень окисления +3 кислородом в присутствии воды</w:t>
      </w:r>
    </w:p>
    <w:p w:rsidR="008823B0" w:rsidRPr="00197853" w:rsidRDefault="00197853" w:rsidP="00197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53">
        <w:rPr>
          <w:rFonts w:ascii="Times New Roman" w:hAnsi="Times New Roman"/>
          <w:sz w:val="24"/>
          <w:szCs w:val="24"/>
        </w:rPr>
        <w:t xml:space="preserve">Следующий класс веществ – соли. При диссоциации в водных растворах они образуют катион металла (или катион аммония) и анион кислотного остатка. С позиции теории электролитической диссоциации они могут взаимодействовать. 1. С металлами, причем металл, стоящий в ряду напряжений левее, вытесняет металл, стоящий правее 2. С кислотами, образуя новую кислоту и новую соль 3. </w:t>
      </w:r>
      <w:proofErr w:type="gramStart"/>
      <w:r w:rsidRPr="00197853">
        <w:rPr>
          <w:rFonts w:ascii="Times New Roman" w:hAnsi="Times New Roman"/>
          <w:sz w:val="24"/>
          <w:szCs w:val="24"/>
        </w:rPr>
        <w:t>С</w:t>
      </w:r>
      <w:proofErr w:type="gramEnd"/>
      <w:r w:rsidRPr="00197853">
        <w:rPr>
          <w:rFonts w:ascii="Times New Roman" w:hAnsi="Times New Roman"/>
          <w:sz w:val="24"/>
          <w:szCs w:val="24"/>
        </w:rPr>
        <w:t xml:space="preserve"> щелочами, образуя новое основание и новую соль 4. С растворимыми солями, образуя две новых соли. Последние три реакции протекают только в том случае, если выпадает осадок или образуется газ.</w:t>
      </w:r>
    </w:p>
    <w:sectPr w:rsidR="008823B0" w:rsidRPr="00197853" w:rsidSect="0088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53"/>
    <w:rsid w:val="0017095F"/>
    <w:rsid w:val="00197853"/>
    <w:rsid w:val="00271930"/>
    <w:rsid w:val="002A7C12"/>
    <w:rsid w:val="002E7000"/>
    <w:rsid w:val="003A517E"/>
    <w:rsid w:val="00490431"/>
    <w:rsid w:val="005B37FA"/>
    <w:rsid w:val="00627A82"/>
    <w:rsid w:val="00703DF3"/>
    <w:rsid w:val="00823FE3"/>
    <w:rsid w:val="008337F0"/>
    <w:rsid w:val="008823B0"/>
    <w:rsid w:val="0095267B"/>
    <w:rsid w:val="00AC0E29"/>
    <w:rsid w:val="00AF73FF"/>
    <w:rsid w:val="00C334BA"/>
    <w:rsid w:val="00C56764"/>
    <w:rsid w:val="00C835C6"/>
    <w:rsid w:val="00E9099E"/>
    <w:rsid w:val="00EC1E39"/>
    <w:rsid w:val="00F07577"/>
    <w:rsid w:val="00FB6F69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nakimova</dc:creator>
  <cp:lastModifiedBy>User</cp:lastModifiedBy>
  <cp:revision>2</cp:revision>
  <dcterms:created xsi:type="dcterms:W3CDTF">2024-11-21T06:03:00Z</dcterms:created>
  <dcterms:modified xsi:type="dcterms:W3CDTF">2024-11-21T06:03:00Z</dcterms:modified>
</cp:coreProperties>
</file>